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118" w:rsidRPr="0087689D" w:rsidRDefault="00927118" w:rsidP="00927118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87689D">
        <w:rPr>
          <w:rFonts w:ascii="Times New Roman" w:eastAsia="Times New Roman" w:hAnsi="Times New Roman" w:cs="Times New Roman"/>
          <w:b/>
          <w:caps/>
          <w:sz w:val="24"/>
          <w:szCs w:val="24"/>
        </w:rPr>
        <w:t>Vyhodnotenie medzirezortného pripomienkového konania</w:t>
      </w:r>
    </w:p>
    <w:p w:rsidR="00927118" w:rsidRPr="0087689D" w:rsidRDefault="00927118" w:rsidP="009271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86AC8" w:rsidRPr="0087689D" w:rsidRDefault="00E86AC8">
      <w:pPr>
        <w:jc w:val="center"/>
        <w:divId w:val="1864434848"/>
        <w:rPr>
          <w:rFonts w:ascii="Times New Roman" w:hAnsi="Times New Roman" w:cs="Times New Roman"/>
          <w:sz w:val="24"/>
          <w:szCs w:val="24"/>
        </w:rPr>
      </w:pPr>
      <w:r w:rsidRPr="0087689D">
        <w:rPr>
          <w:rFonts w:ascii="Times New Roman" w:hAnsi="Times New Roman" w:cs="Times New Roman"/>
          <w:sz w:val="24"/>
          <w:szCs w:val="24"/>
        </w:rPr>
        <w:t xml:space="preserve">Návrh na uzavretie Mnohostranného dohovoru na zavedenie opatrení na zamedzenie narúšania základov dane a presunov ziskov súvisiacich s daňovými zmluvami </w:t>
      </w:r>
    </w:p>
    <w:p w:rsidR="00927118" w:rsidRPr="0087689D" w:rsidRDefault="00927118" w:rsidP="00CE47A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59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97"/>
        <w:gridCol w:w="7801"/>
      </w:tblGrid>
      <w:tr w:rsidR="00927118" w:rsidRPr="0087689D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87689D" w:rsidRDefault="00927118" w:rsidP="00E1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Spôsob pripomienkového konania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87689D" w:rsidRDefault="00927118" w:rsidP="00E1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51BF" w:rsidRPr="0087689D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A251BF" w:rsidRPr="0087689D" w:rsidRDefault="00A251BF" w:rsidP="00E1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Počet vznesených pripomienok, z toho zásadných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A251BF" w:rsidRPr="0087689D" w:rsidRDefault="00E86AC8" w:rsidP="00E86A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16 /0</w:t>
            </w:r>
          </w:p>
        </w:tc>
      </w:tr>
      <w:tr w:rsidR="00927118" w:rsidRPr="0087689D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87689D" w:rsidRDefault="00927118" w:rsidP="00E1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Počet vyhodnotených pripomienok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87689D" w:rsidRDefault="00E86AC8" w:rsidP="00E86A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927118" w:rsidRPr="0087689D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87689D" w:rsidRDefault="00927118" w:rsidP="00E1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87689D" w:rsidRDefault="00927118" w:rsidP="00E1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118" w:rsidRPr="0087689D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87689D" w:rsidRDefault="00927118" w:rsidP="00E1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Počet akceptovaných pripomienok, z toho zásadných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87689D" w:rsidRDefault="00E86AC8" w:rsidP="00E86A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/0</w:t>
            </w:r>
          </w:p>
        </w:tc>
      </w:tr>
      <w:tr w:rsidR="00927118" w:rsidRPr="0087689D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87689D" w:rsidRDefault="00927118" w:rsidP="00E1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Počet čiastočne akceptovaných pripomienok, z toho zásadných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87689D" w:rsidRDefault="00E86AC8" w:rsidP="00E86A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/0</w:t>
            </w:r>
          </w:p>
        </w:tc>
      </w:tr>
      <w:tr w:rsidR="00927118" w:rsidRPr="0087689D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87689D" w:rsidRDefault="00927118" w:rsidP="00E1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Počet neakceptovaných pripomienok, z toho zásadných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87689D" w:rsidRDefault="00E86AC8" w:rsidP="00E86A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/0</w:t>
            </w:r>
          </w:p>
        </w:tc>
      </w:tr>
      <w:tr w:rsidR="00927118" w:rsidRPr="0087689D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87689D" w:rsidRDefault="00927118" w:rsidP="00E165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87689D" w:rsidRDefault="00927118" w:rsidP="00E1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118" w:rsidRPr="0087689D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87689D" w:rsidRDefault="00927118" w:rsidP="00E1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689D">
              <w:rPr>
                <w:rFonts w:ascii="Times New Roman" w:hAnsi="Times New Roman" w:cs="Times New Roman"/>
                <w:bCs/>
                <w:sz w:val="24"/>
                <w:szCs w:val="24"/>
              </w:rPr>
              <w:t>Rozporové</w:t>
            </w:r>
            <w:proofErr w:type="spellEnd"/>
            <w:r w:rsidRPr="008768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konanie (s kým, kedy, s akým výsledkom)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87689D" w:rsidRDefault="00927118" w:rsidP="00E1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118" w:rsidRPr="0087689D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87689D" w:rsidRDefault="00927118" w:rsidP="00E165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bCs/>
                <w:sz w:val="24"/>
                <w:szCs w:val="24"/>
              </w:rPr>
              <w:t>Počet odstránených pripomienok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87689D" w:rsidRDefault="00927118" w:rsidP="00E1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118" w:rsidRPr="0087689D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87689D" w:rsidRDefault="00927118" w:rsidP="00E165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bCs/>
                <w:sz w:val="24"/>
                <w:szCs w:val="24"/>
              </w:rPr>
              <w:t>Počet neodstránených pripomienok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87689D" w:rsidRDefault="00927118" w:rsidP="00E1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7118" w:rsidRPr="0087689D" w:rsidRDefault="00927118" w:rsidP="009271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27118" w:rsidRPr="0087689D" w:rsidRDefault="00927118" w:rsidP="0092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689D">
        <w:rPr>
          <w:rFonts w:ascii="Times New Roman" w:hAnsi="Times New Roman" w:cs="Times New Roman"/>
          <w:sz w:val="24"/>
          <w:szCs w:val="24"/>
        </w:rPr>
        <w:t>Sumarizácia vznesených pripomienok podľa subjektov</w:t>
      </w:r>
    </w:p>
    <w:p w:rsidR="00E86AC8" w:rsidRPr="0087689D" w:rsidRDefault="00E86AC8" w:rsidP="00841FA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"/>
        <w:gridCol w:w="7835"/>
        <w:gridCol w:w="1349"/>
        <w:gridCol w:w="1349"/>
        <w:gridCol w:w="1336"/>
        <w:gridCol w:w="1089"/>
      </w:tblGrid>
      <w:tr w:rsidR="00E86AC8" w:rsidRPr="0087689D">
        <w:trPr>
          <w:divId w:val="1429041323"/>
          <w:jc w:val="center"/>
        </w:trPr>
        <w:tc>
          <w:tcPr>
            <w:tcW w:w="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Č.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Subjekt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Pripomienky do termínu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Pripomienky po termíne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Nemali pripomienky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Vôbec nezaslali</w:t>
            </w:r>
          </w:p>
        </w:tc>
      </w:tr>
      <w:tr w:rsidR="00E86AC8" w:rsidRPr="0087689D">
        <w:trPr>
          <w:divId w:val="14290413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Generálna prokuratúra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AC8" w:rsidRPr="0087689D">
        <w:trPr>
          <w:divId w:val="14290413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Ministerstvo dopravy a výstavby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AC8" w:rsidRPr="0087689D">
        <w:trPr>
          <w:divId w:val="14290413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Ministerstvo kultúry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AC8" w:rsidRPr="0087689D">
        <w:trPr>
          <w:divId w:val="14290413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Ministerstvo pôdohospodárstva a rozvoja vidieka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AC8" w:rsidRPr="0087689D">
        <w:trPr>
          <w:divId w:val="14290413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Ministerstvo práce, sociálnych vecí a rodiny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AC8" w:rsidRPr="0087689D">
        <w:trPr>
          <w:divId w:val="14290413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Ministerstvo spravodlivosti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AC8" w:rsidRPr="0087689D">
        <w:trPr>
          <w:divId w:val="14290413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Ministerstvo vnútra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AC8" w:rsidRPr="0087689D">
        <w:trPr>
          <w:divId w:val="14290413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Ministerstvo zahraničných vecí a európskych záležitostí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AC8" w:rsidRPr="0087689D">
        <w:trPr>
          <w:divId w:val="14290413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Ministerstvo životného prostredia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AC8" w:rsidRPr="0087689D">
        <w:trPr>
          <w:divId w:val="14290413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Národná banka Slovenska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AC8" w:rsidRPr="0087689D">
        <w:trPr>
          <w:divId w:val="14290413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Protimonopolný úrad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AC8" w:rsidRPr="0087689D">
        <w:trPr>
          <w:divId w:val="14290413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Slovenská asociácia podnikových finančníkov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AC8" w:rsidRPr="0087689D">
        <w:trPr>
          <w:divId w:val="14290413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Úrad jadrového dozoru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AC8" w:rsidRPr="0087689D">
        <w:trPr>
          <w:divId w:val="14290413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Úrad pre normalizáciu, metrológiu a skúšobníctvo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AC8" w:rsidRPr="0087689D">
        <w:trPr>
          <w:divId w:val="14290413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Úrad priemyselného vlastníctva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AC8" w:rsidRPr="0087689D">
        <w:trPr>
          <w:divId w:val="14290413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Verejnosť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AC8" w:rsidRPr="0087689D">
        <w:trPr>
          <w:divId w:val="14290413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Ministerstvo zdravotníctva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AC8" w:rsidRPr="0087689D">
        <w:trPr>
          <w:divId w:val="14290413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Ministerstvo školstva, vedy, výskumu a športu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AC8" w:rsidRPr="0087689D">
        <w:trPr>
          <w:divId w:val="14290413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Štatistický úrad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AC8" w:rsidRPr="0087689D">
        <w:trPr>
          <w:divId w:val="14290413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Národný bezpečnostný úrad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AC8" w:rsidRPr="0087689D">
        <w:trPr>
          <w:divId w:val="14290413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Únia miest Slovenska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86AC8" w:rsidRPr="0087689D">
        <w:trPr>
          <w:divId w:val="14290413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Úrad na ochranu osobných údajov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86AC8" w:rsidRPr="0087689D">
        <w:trPr>
          <w:divId w:val="14290413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Slovenská banková asociácia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86AC8" w:rsidRPr="0087689D">
        <w:trPr>
          <w:divId w:val="14290413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Slovenská asociácia poisťovní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86AC8" w:rsidRPr="0087689D">
        <w:trPr>
          <w:divId w:val="14290413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Asociácia leasingových spoločností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86AC8" w:rsidRPr="0087689D">
        <w:trPr>
          <w:divId w:val="14290413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Slovenská komora daňových poradcov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86AC8" w:rsidRPr="0087689D">
        <w:trPr>
          <w:divId w:val="14290413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Slovenská komora audítorov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86AC8" w:rsidRPr="0087689D">
        <w:trPr>
          <w:divId w:val="14290413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Združenie podnikateľov Slovenska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86AC8" w:rsidRPr="0087689D">
        <w:trPr>
          <w:divId w:val="14290413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Slovenská obchodná a priemyselná komora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86AC8" w:rsidRPr="0087689D">
        <w:trPr>
          <w:divId w:val="14290413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Ministerstvo obrany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86AC8" w:rsidRPr="0087689D">
        <w:trPr>
          <w:divId w:val="14290413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Ministerstvo hospodárstva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86AC8" w:rsidRPr="0087689D">
        <w:trPr>
          <w:divId w:val="14290413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Ministerstvo financií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86AC8" w:rsidRPr="0087689D">
        <w:trPr>
          <w:divId w:val="14290413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Úrad vlády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86AC8" w:rsidRPr="0087689D">
        <w:trPr>
          <w:divId w:val="14290413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Úrad pre verejné obstarávanie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86AC8" w:rsidRPr="0087689D">
        <w:trPr>
          <w:divId w:val="14290413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Úrad geodézie, kartografie a katastra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86AC8" w:rsidRPr="0087689D">
        <w:trPr>
          <w:divId w:val="14290413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Správa štátnych hmotných rezerv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86AC8" w:rsidRPr="0087689D">
        <w:trPr>
          <w:divId w:val="14290413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Najvyšší kontrolný úrad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86AC8" w:rsidRPr="0087689D">
        <w:trPr>
          <w:divId w:val="14290413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Najvyšší súd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86AC8" w:rsidRPr="0087689D">
        <w:trPr>
          <w:divId w:val="14290413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Národná rada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86AC8" w:rsidRPr="0087689D">
        <w:trPr>
          <w:divId w:val="14290413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Kancelária Ústavného súdu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86AC8" w:rsidRPr="0087689D">
        <w:trPr>
          <w:divId w:val="14290413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Kancelária prezidenta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86AC8" w:rsidRPr="0087689D">
        <w:trPr>
          <w:divId w:val="14290413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Odbor aproximácie práva sekcie vládnej legislatívy Úradu vlády SR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86AC8" w:rsidRPr="0087689D">
        <w:trPr>
          <w:divId w:val="14290413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Slovenská poľnohospodárska a potravinárska komora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86AC8" w:rsidRPr="0087689D">
        <w:trPr>
          <w:divId w:val="14290413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Združenie miest a obcí Slovenska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86AC8" w:rsidRPr="0087689D">
        <w:trPr>
          <w:divId w:val="14290413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Splnomocnenec vlády Slovenskej republiky pre rómske komunity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86AC8" w:rsidRPr="0087689D">
        <w:trPr>
          <w:divId w:val="14290413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Konfederácia odborových zväzov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86AC8" w:rsidRPr="0087689D">
        <w:trPr>
          <w:divId w:val="14290413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 xml:space="preserve">Asociácia </w:t>
            </w:r>
            <w:proofErr w:type="spellStart"/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zamestnávatelských</w:t>
            </w:r>
            <w:proofErr w:type="spellEnd"/>
            <w:r w:rsidRPr="0087689D">
              <w:rPr>
                <w:rFonts w:ascii="Times New Roman" w:hAnsi="Times New Roman" w:cs="Times New Roman"/>
                <w:sz w:val="24"/>
                <w:szCs w:val="24"/>
              </w:rPr>
              <w:t xml:space="preserve"> zväzov a združení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86AC8" w:rsidRPr="0087689D">
        <w:trPr>
          <w:divId w:val="14290413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Republiková únia zamestnávateľov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86AC8" w:rsidRPr="0087689D">
        <w:trPr>
          <w:divId w:val="14290413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Úrad pre dohľad nad zdravotnou starostlivosťou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86AC8" w:rsidRPr="0087689D">
        <w:trPr>
          <w:divId w:val="14290413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Úrad podpredsedu vlády Slovenskej republiky pre investície a informatizáciu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86AC8" w:rsidRPr="0087689D">
        <w:trPr>
          <w:divId w:val="14290413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Konferencia biskupov Slovenska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86AC8" w:rsidRPr="0087689D">
        <w:trPr>
          <w:divId w:val="142904132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Spolu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16 (16o,0z)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7CE0" w:rsidRPr="0087689D" w:rsidRDefault="00BF7CE0" w:rsidP="00841FA6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768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Vyhodnotenie vecných pripomienok je uvedené v tabuľkovej časti.</w:t>
      </w:r>
    </w:p>
    <w:p w:rsidR="00BF7CE0" w:rsidRPr="0087689D" w:rsidRDefault="00BF7CE0" w:rsidP="00BF7CE0">
      <w:pPr>
        <w:pStyle w:val="Zkladntext"/>
        <w:widowControl/>
        <w:jc w:val="both"/>
        <w:rPr>
          <w:b w:val="0"/>
          <w:bCs w:val="0"/>
          <w:color w:val="000000"/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809"/>
        <w:gridCol w:w="3119"/>
      </w:tblGrid>
      <w:tr w:rsidR="00BF7CE0" w:rsidRPr="0087689D" w:rsidTr="00943EB2">
        <w:trPr>
          <w:cantSplit/>
        </w:trPr>
        <w:tc>
          <w:tcPr>
            <w:tcW w:w="49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CE0" w:rsidRPr="0087689D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4"/>
                <w:szCs w:val="24"/>
              </w:rPr>
            </w:pPr>
            <w:r w:rsidRPr="0087689D">
              <w:rPr>
                <w:b w:val="0"/>
                <w:color w:val="000000"/>
                <w:sz w:val="24"/>
                <w:szCs w:val="24"/>
              </w:rPr>
              <w:t>Vysvetlivky  k použitým skratkám v tabuľke:</w:t>
            </w:r>
          </w:p>
        </w:tc>
      </w:tr>
      <w:tr w:rsidR="00BF7CE0" w:rsidRPr="0087689D" w:rsidTr="00943EB2">
        <w:trPr>
          <w:cantSplit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87689D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4"/>
                <w:szCs w:val="24"/>
              </w:rPr>
            </w:pPr>
            <w:r w:rsidRPr="0087689D">
              <w:rPr>
                <w:b w:val="0"/>
                <w:color w:val="000000"/>
                <w:sz w:val="24"/>
                <w:szCs w:val="24"/>
              </w:rPr>
              <w:t>O – obyčajná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87689D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4"/>
                <w:szCs w:val="24"/>
              </w:rPr>
            </w:pPr>
            <w:r w:rsidRPr="0087689D">
              <w:rPr>
                <w:b w:val="0"/>
                <w:color w:val="000000"/>
                <w:sz w:val="24"/>
                <w:szCs w:val="24"/>
              </w:rPr>
              <w:t>A – akceptovaná</w:t>
            </w:r>
          </w:p>
        </w:tc>
      </w:tr>
      <w:tr w:rsidR="00BF7CE0" w:rsidRPr="0087689D" w:rsidTr="00943EB2">
        <w:trPr>
          <w:cantSplit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87689D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4"/>
                <w:szCs w:val="24"/>
              </w:rPr>
            </w:pPr>
            <w:r w:rsidRPr="0087689D">
              <w:rPr>
                <w:b w:val="0"/>
                <w:color w:val="000000"/>
                <w:sz w:val="24"/>
                <w:szCs w:val="24"/>
              </w:rPr>
              <w:t>Z – zásadná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87689D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4"/>
                <w:szCs w:val="24"/>
              </w:rPr>
            </w:pPr>
            <w:r w:rsidRPr="0087689D">
              <w:rPr>
                <w:b w:val="0"/>
                <w:color w:val="000000"/>
                <w:sz w:val="24"/>
                <w:szCs w:val="24"/>
              </w:rPr>
              <w:t>N – neakceptovaná</w:t>
            </w:r>
          </w:p>
        </w:tc>
      </w:tr>
      <w:tr w:rsidR="00BF7CE0" w:rsidRPr="0087689D" w:rsidTr="00943EB2">
        <w:trPr>
          <w:cantSplit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87689D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87689D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4"/>
                <w:szCs w:val="24"/>
              </w:rPr>
            </w:pPr>
            <w:r w:rsidRPr="0087689D">
              <w:rPr>
                <w:b w:val="0"/>
                <w:color w:val="000000"/>
                <w:sz w:val="24"/>
                <w:szCs w:val="24"/>
              </w:rPr>
              <w:t>ČA – čiastočne akceptovaná</w:t>
            </w:r>
          </w:p>
        </w:tc>
      </w:tr>
    </w:tbl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6"/>
        <w:gridCol w:w="6637"/>
        <w:gridCol w:w="664"/>
        <w:gridCol w:w="664"/>
        <w:gridCol w:w="3982"/>
      </w:tblGrid>
      <w:tr w:rsidR="00E86AC8" w:rsidRPr="0087689D">
        <w:trPr>
          <w:divId w:val="1138717626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571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 w:type="page"/>
            </w:r>
            <w:bookmarkStart w:id="0" w:name="_GoBack"/>
            <w:bookmarkEnd w:id="0"/>
            <w:r w:rsidR="00E86AC8" w:rsidRPr="008768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Subjekt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Pripomienka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Typ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768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Vyh</w:t>
            </w:r>
            <w:proofErr w:type="spellEnd"/>
            <w:r w:rsidRPr="008768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Spôsob vyhodnotenia</w:t>
            </w:r>
          </w:p>
        </w:tc>
      </w:tr>
      <w:tr w:rsidR="00E86AC8" w:rsidRPr="0087689D">
        <w:trPr>
          <w:divId w:val="1138717626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GPSR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br/>
              <w:t>Bez pripomienok.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DF05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AC8" w:rsidRPr="0087689D">
        <w:trPr>
          <w:divId w:val="1138717626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768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MDaVSR</w:t>
            </w:r>
            <w:proofErr w:type="spellEnd"/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br/>
              <w:t>Bez pripomienok.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DF05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AC8" w:rsidRPr="0087689D">
        <w:trPr>
          <w:divId w:val="1138717626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MKSR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Všeobecne k mnohostrannému dohovoru na zavedenie opatrení na zamedzenie narúšania základov dane a presunov zisku súvisiacich s daňovými zmluvami odporúčame: 1. Návrh dohovoru upraviť v súlade s Legislatívnymi pravidlami vlády Slovenskej republiky. 2. Dôslednú jazykovú úpravu návrhu dohovoru.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DF05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AC8" w:rsidRPr="0087689D">
        <w:trPr>
          <w:divId w:val="1138717626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MPRVSR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br/>
              <w:t>bez pripomienok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DF05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AC8" w:rsidRPr="0087689D">
        <w:trPr>
          <w:divId w:val="1138717626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MPSVRSR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br/>
              <w:t>bez pripomienok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DF05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AC8" w:rsidRPr="0087689D">
        <w:trPr>
          <w:divId w:val="1138717626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MSSR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br/>
              <w:t>bez pripomienok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DF05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AC8" w:rsidRPr="0087689D">
        <w:trPr>
          <w:divId w:val="1138717626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br/>
              <w:t>bez pripomienok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DF05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AC8" w:rsidRPr="0087689D">
        <w:trPr>
          <w:divId w:val="1138717626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768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MZVaEZSR</w:t>
            </w:r>
            <w:proofErr w:type="spellEnd"/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V návrhu uznesenia vlády SR v bode D.1. a D.2. navrhujeme vymazať kontrolný termín. Ide o zaužívanú prax v oblasti uzatvárania medzinárodných zmlúv a obidve úlohy sa zadávajú bez kontrolných termínov. Splnenie úloh často krát súvisí od spolupráce </w:t>
            </w:r>
            <w:r w:rsidRPr="008768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zmluvných strán a depozitára medzinárodnej zmluvy. Uvedené kontrolné termíny sú nereálne.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DF05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AC8" w:rsidRPr="0087689D">
        <w:trPr>
          <w:divId w:val="1138717626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MŽPSR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br/>
              <w:t>bez pripomienok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DF05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AC8" w:rsidRPr="0087689D">
        <w:trPr>
          <w:divId w:val="1138717626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NBS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br/>
              <w:t>Bez pripomienok.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DF05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AC8" w:rsidRPr="0087689D">
        <w:trPr>
          <w:divId w:val="1138717626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PMÚSR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br/>
              <w:t>bez pripomienok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DF05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AC8" w:rsidRPr="0087689D">
        <w:trPr>
          <w:divId w:val="1138717626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SAF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Pripomienka k bodu 18 Prílohy Mnohostranného dohovoru na zavedenie na zamedzenie narúšania základov dane a presunov zisku súvisiacich s daňovými zmluvami: Navrhujeme aby si Slovenská republika vybrala možnosť uplatniť časť VI. Dohovoru – Arbitráž. Zdôvodnenie: Arbitráž z hľadiska pohľadu podnikov považujeme za efektívny nástroj k riešeniu sporov. Slovenská republika si v rámci všeobecného prístupu zvolila možnosť implementácie čo najširšieho rozsahu opatrení poskytovaných dohovorom (aj nad rámec minimálneho štandardu v záujme čo najširšieho a najskoršieho posilnenia ochrany zmlúv o zamedzení dvojitého zdanenia zvolených zo strany SR). Konečný výsledok akceptácie zvolených opatrení aj nad minimálny štandard bude závisieť od stretnutia sa pozícii a volieb so zmluvnou jurisdikciou na druhej strane.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DF05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053C" w:rsidRPr="0087689D" w:rsidRDefault="00DF053C" w:rsidP="00DF05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bCs/>
                <w:sz w:val="24"/>
                <w:szCs w:val="24"/>
              </w:rPr>
              <w:t>Vzhľadom na náročnosť otázok spojených s arbitrážou a aktuálne rokovaný návrh smernice Rady o mechanizmoch riešenia sporov týkajúcich sa dvojitého zdanenia v Európskej únii, SR bude pristupovať k možnosti vkladania arbitrážnej klauzuly do zmlúv o zamedzení dvojitého zdanenia na bilaterálnej báze a nie prostredníctvom multilaterálneho dohovoru.</w:t>
            </w:r>
          </w:p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AC8" w:rsidRPr="0087689D">
        <w:trPr>
          <w:divId w:val="1138717626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ÚJDSR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celému materiálu</w:t>
            </w:r>
            <w:r w:rsidRPr="0087689D">
              <w:rPr>
                <w:rFonts w:ascii="Times New Roman" w:hAnsi="Times New Roman" w:cs="Times New Roman"/>
                <w:sz w:val="24"/>
                <w:szCs w:val="24"/>
              </w:rPr>
              <w:br/>
              <w:t>bez pripomienok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DF05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AC8" w:rsidRPr="0087689D">
        <w:trPr>
          <w:divId w:val="1138717626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ÚNMSSR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br/>
              <w:t>bez pripomienok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DF05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AC8" w:rsidRPr="0087689D">
        <w:trPr>
          <w:divId w:val="1138717626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ÚPVSR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br/>
              <w:t>Bez pripomienok.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DF05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AC8" w:rsidRPr="0087689D">
        <w:trPr>
          <w:divId w:val="1138717626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Verejnosť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 xml:space="preserve">Pripomienka k bodu 18 Prílohy Mnohostranného dohovoru na zavedenie na zamedzenie narúšania základov dane a presunov zisku súvisiacich s daňovými zmluvami: Navrhujeme aby si Slovenská republika vybrala možnosť uplatniť časť VI. Dohovoru – Arbitráž. Zdôvodnenie: Arbitráž z hľadiska pohľadu podnikov považujeme za efektívny nástroj k riešeniu sporov. Slovenská republika si v rámci všeobecného prístupu zvolila možnosť implementácie čo najširšieho rozsahu opatrení poskytovaných dohovorom (aj nad rámec minimálneho štandardu v záujme čo najširšieho a najskoršieho posilnenia ochrany zmlúv o zamedzení dvojitého zdanenia zvolených zo strany SR). Konečný výsledok akceptácie zvolených opatrení aj nad minimálny štandard bude závisieť od stretnutia sa pozícii a volieb so zmluvnou jurisdikciou na druhej strane. Andrej Révay Prezident SAF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86AC8" w:rsidRPr="0087689D" w:rsidRDefault="00DF05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053C" w:rsidRPr="0087689D" w:rsidRDefault="00DF053C" w:rsidP="00DF05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689D">
              <w:rPr>
                <w:rFonts w:ascii="Times New Roman" w:hAnsi="Times New Roman" w:cs="Times New Roman"/>
                <w:bCs/>
                <w:sz w:val="24"/>
                <w:szCs w:val="24"/>
              </w:rPr>
              <w:t>Vzhľadom na náročnosť otázok spojených s arbitrážou a aktuálne rokovaný návrh smernice Rady o mechanizmoch riešenia sporov týkajúcich sa dvojitého zdanenia v Európskej únii, SR bude pristupovať k možnosti vkladania arbitrážnej klauzuly do zmlúv o zamedzení dvojitého zdanenia na bilaterálnej báze a nie prostredníctvom multilaterálneho dohovoru.</w:t>
            </w:r>
          </w:p>
          <w:p w:rsidR="00E86AC8" w:rsidRPr="0087689D" w:rsidRDefault="00E86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4A91" w:rsidRPr="0087689D" w:rsidRDefault="00154A91" w:rsidP="00CE47A6">
      <w:pPr>
        <w:rPr>
          <w:rFonts w:ascii="Times New Roman" w:hAnsi="Times New Roman" w:cs="Times New Roman"/>
          <w:sz w:val="24"/>
          <w:szCs w:val="24"/>
        </w:rPr>
      </w:pPr>
    </w:p>
    <w:sectPr w:rsidR="00154A91" w:rsidRPr="0087689D" w:rsidSect="004075B2">
      <w:footerReference w:type="default" r:id="rId7"/>
      <w:pgSz w:w="15840" w:h="12240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767E" w:rsidRDefault="00B8767E" w:rsidP="000A67D5">
      <w:pPr>
        <w:spacing w:after="0" w:line="240" w:lineRule="auto"/>
      </w:pPr>
      <w:r>
        <w:separator/>
      </w:r>
    </w:p>
  </w:endnote>
  <w:endnote w:type="continuationSeparator" w:id="0">
    <w:p w:rsidR="00B8767E" w:rsidRDefault="00B8767E" w:rsidP="000A6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4622302"/>
      <w:docPartObj>
        <w:docPartGallery w:val="Page Numbers (Bottom of Page)"/>
        <w:docPartUnique/>
      </w:docPartObj>
    </w:sdtPr>
    <w:sdtEndPr/>
    <w:sdtContent>
      <w:p w:rsidR="00975D1D" w:rsidRDefault="00975D1D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689D">
          <w:rPr>
            <w:noProof/>
          </w:rPr>
          <w:t>5</w:t>
        </w:r>
        <w:r>
          <w:fldChar w:fldCharType="end"/>
        </w:r>
      </w:p>
    </w:sdtContent>
  </w:sdt>
  <w:p w:rsidR="00975D1D" w:rsidRDefault="00975D1D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767E" w:rsidRDefault="00B8767E" w:rsidP="000A67D5">
      <w:pPr>
        <w:spacing w:after="0" w:line="240" w:lineRule="auto"/>
      </w:pPr>
      <w:r>
        <w:separator/>
      </w:r>
    </w:p>
  </w:footnote>
  <w:footnote w:type="continuationSeparator" w:id="0">
    <w:p w:rsidR="00B8767E" w:rsidRDefault="00B8767E" w:rsidP="000A67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844"/>
    <w:rsid w:val="000032C8"/>
    <w:rsid w:val="00024402"/>
    <w:rsid w:val="000324A3"/>
    <w:rsid w:val="0006543E"/>
    <w:rsid w:val="000A67D5"/>
    <w:rsid w:val="000E25CA"/>
    <w:rsid w:val="000F7A42"/>
    <w:rsid w:val="00146547"/>
    <w:rsid w:val="00146B48"/>
    <w:rsid w:val="00150388"/>
    <w:rsid w:val="00154A91"/>
    <w:rsid w:val="002109B0"/>
    <w:rsid w:val="0021228E"/>
    <w:rsid w:val="00230F3C"/>
    <w:rsid w:val="002654AA"/>
    <w:rsid w:val="002827B4"/>
    <w:rsid w:val="002A5577"/>
    <w:rsid w:val="002D7471"/>
    <w:rsid w:val="00310A55"/>
    <w:rsid w:val="00322014"/>
    <w:rsid w:val="0039526D"/>
    <w:rsid w:val="003B435B"/>
    <w:rsid w:val="003D101C"/>
    <w:rsid w:val="003D5E45"/>
    <w:rsid w:val="003E4226"/>
    <w:rsid w:val="004075B2"/>
    <w:rsid w:val="00436C44"/>
    <w:rsid w:val="00474A9D"/>
    <w:rsid w:val="00532574"/>
    <w:rsid w:val="0059081C"/>
    <w:rsid w:val="005E7C53"/>
    <w:rsid w:val="00642FB8"/>
    <w:rsid w:val="006A3681"/>
    <w:rsid w:val="007156F5"/>
    <w:rsid w:val="007A1010"/>
    <w:rsid w:val="007B7F1A"/>
    <w:rsid w:val="007D7AE6"/>
    <w:rsid w:val="007E4294"/>
    <w:rsid w:val="00841FA6"/>
    <w:rsid w:val="0087689D"/>
    <w:rsid w:val="008A1964"/>
    <w:rsid w:val="008E2844"/>
    <w:rsid w:val="0090100E"/>
    <w:rsid w:val="009239D9"/>
    <w:rsid w:val="00927118"/>
    <w:rsid w:val="00943EB2"/>
    <w:rsid w:val="00975D1D"/>
    <w:rsid w:val="0099665B"/>
    <w:rsid w:val="009C6C5C"/>
    <w:rsid w:val="009F7218"/>
    <w:rsid w:val="00A251BF"/>
    <w:rsid w:val="00A54A16"/>
    <w:rsid w:val="00B721A5"/>
    <w:rsid w:val="00B76589"/>
    <w:rsid w:val="00B8767E"/>
    <w:rsid w:val="00BD1FAB"/>
    <w:rsid w:val="00BE7302"/>
    <w:rsid w:val="00BF7CE0"/>
    <w:rsid w:val="00CA44D2"/>
    <w:rsid w:val="00CE47A6"/>
    <w:rsid w:val="00CF3D59"/>
    <w:rsid w:val="00D261C9"/>
    <w:rsid w:val="00D85172"/>
    <w:rsid w:val="00D969AC"/>
    <w:rsid w:val="00DF053C"/>
    <w:rsid w:val="00DF7085"/>
    <w:rsid w:val="00E85710"/>
    <w:rsid w:val="00E86AC8"/>
    <w:rsid w:val="00EB772A"/>
    <w:rsid w:val="00EF1425"/>
    <w:rsid w:val="00F26A4A"/>
    <w:rsid w:val="00F727F0"/>
    <w:rsid w:val="00F85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32574"/>
    <w:rPr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3D5E45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D5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D5E45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A67D5"/>
  </w:style>
  <w:style w:type="paragraph" w:styleId="Pta">
    <w:name w:val="footer"/>
    <w:basedOn w:val="Normlny"/>
    <w:link w:val="Pt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A67D5"/>
  </w:style>
  <w:style w:type="character" w:styleId="Odkaznakomentr">
    <w:name w:val="annotation reference"/>
    <w:basedOn w:val="Predvolenpsmoodseku"/>
    <w:uiPriority w:val="99"/>
    <w:semiHidden/>
    <w:unhideWhenUsed/>
    <w:rsid w:val="0092711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27118"/>
    <w:pPr>
      <w:widowControl w:val="0"/>
      <w:adjustRightInd w:val="0"/>
      <w:spacing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27118"/>
    <w:rPr>
      <w:rFonts w:ascii="Calibri" w:eastAsia="Times New Roman" w:hAnsi="Calibri" w:cs="Times New Roman"/>
      <w:sz w:val="20"/>
      <w:szCs w:val="20"/>
    </w:rPr>
  </w:style>
  <w:style w:type="paragraph" w:styleId="Zkladntext">
    <w:name w:val="Body Text"/>
    <w:basedOn w:val="Normlny"/>
    <w:link w:val="ZkladntextChar"/>
    <w:uiPriority w:val="99"/>
    <w:semiHidden/>
    <w:rsid w:val="00BF7CE0"/>
    <w:pPr>
      <w:widowControl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BF7CE0"/>
    <w:rPr>
      <w:rFonts w:ascii="Times New Roman" w:eastAsia="Times New Roman" w:hAnsi="Times New Roman" w:cs="Times New Roman"/>
      <w:b/>
      <w:bCs/>
      <w:sz w:val="28"/>
      <w:szCs w:val="28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58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1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f:fields xmlns:f="http://schemas.fabasoft.com/folio/2007/fields">
  <f:record ref="">
    <f:field ref="objname" par="" edit="true" text="Vyhodnotenie medzirezortného pripomienkového konania"/>
    <f:field ref="objsubject" par="" edit="true" text="Vyhodnotenie medzirezortného pripomienkového konania"/>
    <f:field ref="objcreatedby" par="" text="Administrator, System"/>
    <f:field ref="objcreatedat" par="" text="11.4.2017 15:46:57"/>
    <f:field ref="objchangedby" par="" text="Administrator, System"/>
    <f:field ref="objmodifiedat" par="" text="11.4.2017 15:47:01"/>
    <f:field ref="doc_FSCFOLIO_1_1001_FieldDocumentNumber" par="" text=""/>
    <f:field ref="doc_FSCFOLIO_1_1001_FieldSubject" par="" edit="true" text="Vyhodnotenie medzirezortného pripomienkového konania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https://ovdmasv601/sites/DMS/_layouts/15/DocIdRedir.aspx?ID=WKX3UHSAJ2R6-2-778620</Url>
      <Description>WKX3UHSAJ2R6-2-778620</Description>
    </_dlc_DocIdUrl>
    <_dlc_DocId xmlns="e60a29af-d413-48d4-bd90-fe9d2a897e4b">WKX3UHSAJ2R6-2-778620</_dlc_DocId>
  </documentManagement>
</p:properties>
</file>

<file path=customXml/itemProps1.xml><?xml version="1.0" encoding="utf-8"?>
<ds:datastoreItem xmlns:ds="http://schemas.openxmlformats.org/officeDocument/2006/customXml" ds:itemID="{E77815EE-C9EF-49CC-9612-1F3B73E0D1C0}"/>
</file>

<file path=customXml/itemProps2.xml><?xml version="1.0" encoding="utf-8"?>
<ds:datastoreItem xmlns:ds="http://schemas.openxmlformats.org/officeDocument/2006/customXml" ds:itemID="{87787D8C-917D-412A-B7BA-0D0882EC29A7}"/>
</file>

<file path=customXml/itemProps3.xml><?xml version="1.0" encoding="utf-8"?>
<ds:datastoreItem xmlns:ds="http://schemas.openxmlformats.org/officeDocument/2006/customXml" ds:itemID="{6EF595E5-9991-4699-800A-DAD5C75FC152}"/>
</file>

<file path=customXml/itemProps4.xml><?xml version="1.0" encoding="utf-8"?>
<ds:datastoreItem xmlns:ds="http://schemas.openxmlformats.org/officeDocument/2006/customXml" ds:itemID="{4E8A9591-F074-446B-902F-511FF79C122F}"/>
</file>

<file path=customXml/itemProps5.xml><?xml version="1.0" encoding="utf-8"?>
<ds:datastoreItem xmlns:ds="http://schemas.openxmlformats.org/officeDocument/2006/customXml" ds:itemID="{81411BEA-D819-4340-B91A-F00421D6ED6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1215</Words>
  <Characters>6931</Characters>
  <Application>Microsoft Office Word</Application>
  <DocSecurity>0</DocSecurity>
  <Lines>57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2017-04-11T13:49:00Z</dcterms:created>
  <dcterms:modified xsi:type="dcterms:W3CDTF">2017-04-19T06:53:00Z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Akt medzinárodného práva</vt:lpwstr>
  </property>
  <property fmtid="{D5CDD505-2E9C-101B-9397-08002B2CF9AE}" pid="4" name="FSC#SKEDITIONSLOVLEX@103.510:cisloparlamenttlac">
    <vt:lpwstr/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Medzinárodné zmluvy, dohody, dohovory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Ing. Michaela Vidová</vt:lpwstr>
  </property>
  <property fmtid="{D5CDD505-2E9C-101B-9397-08002B2CF9AE}" pid="11" name="FSC#SKEDITIONSLOVLEX@103.510:zodppredkladatel">
    <vt:lpwstr>Peter Kažimír</vt:lpwstr>
  </property>
  <property fmtid="{D5CDD505-2E9C-101B-9397-08002B2CF9AE}" pid="12" name="FSC#SKEDITIONSLOVLEX@103.510:dalsipredkladatel">
    <vt:lpwstr/>
  </property>
  <property fmtid="{D5CDD505-2E9C-101B-9397-08002B2CF9AE}" pid="13" name="FSC#SKEDITIONSLOVLEX@103.510:nazovpredpis">
    <vt:lpwstr> Návrh na uzavretie Mnohostranného dohovoru na zavedenie opatrení na zamedzenie narúšania základov dane a presunov ziskov súvisiacich s daňovými zmluvami </vt:lpwstr>
  </property>
  <property fmtid="{D5CDD505-2E9C-101B-9397-08002B2CF9AE}" pid="14" name="FSC#SKEDITIONSLOVLEX@103.510:nazovpredpis1">
    <vt:lpwstr/>
  </property>
  <property fmtid="{D5CDD505-2E9C-101B-9397-08002B2CF9AE}" pid="15" name="FSC#SKEDITIONSLOVLEX@103.510:nazovpredpis2">
    <vt:lpwstr/>
  </property>
  <property fmtid="{D5CDD505-2E9C-101B-9397-08002B2CF9AE}" pid="16" name="FSC#SKEDITIONSLOVLEX@103.510:nazovpredpis3">
    <vt:lpwstr/>
  </property>
  <property fmtid="{D5CDD505-2E9C-101B-9397-08002B2CF9AE}" pid="17" name="FSC#SKEDITIONSLOVLEX@103.510:cislopredpis">
    <vt:lpwstr/>
  </property>
  <property fmtid="{D5CDD505-2E9C-101B-9397-08002B2CF9AE}" pid="18" name="FSC#SKEDITIONSLOVLEX@103.510:zodpinstitucia">
    <vt:lpwstr>Ministerstvo financií Slovenskej republiky</vt:lpwstr>
  </property>
  <property fmtid="{D5CDD505-2E9C-101B-9397-08002B2CF9AE}" pid="19" name="FSC#SKEDITIONSLOVLEX@103.510:pripomienkovatelia">
    <vt:lpwstr>Ministerstvo financií Slovenskej republiky, Ministerstvo financií Slovenskej republiky, Ministerstvo financií Slovenskej republiky, Ministerstvo financií Slovenskej republiky, Ministerstvo financií Slovenskej republiky, Ministerstvo financií Slovenskej re</vt:lpwstr>
  </property>
  <property fmtid="{D5CDD505-2E9C-101B-9397-08002B2CF9AE}" pid="20" name="FSC#SKEDITIONSLOVLEX@103.510:autorpredpis">
    <vt:lpwstr/>
  </property>
  <property fmtid="{D5CDD505-2E9C-101B-9397-08002B2CF9AE}" pid="21" name="FSC#SKEDITIONSLOVLEX@103.510:podnetpredpis">
    <vt:lpwstr>Iniciatívny návrh</vt:lpwstr>
  </property>
  <property fmtid="{D5CDD505-2E9C-101B-9397-08002B2CF9AE}" pid="22" name="FSC#SKEDITIONSLOVLEX@103.510:plnynazovpredpis">
    <vt:lpwstr> Návrh na uzavretie Mnohostranného dohovoru na zavedenie opatrení na zamedzenie narúšania základov dane a presunov ziskov súvisiacich s daňovými zmluvami </vt:lpwstr>
  </property>
  <property fmtid="{D5CDD505-2E9C-101B-9397-08002B2CF9AE}" pid="23" name="FSC#SKEDITIONSLOVLEX@103.510:plnynazovpredpis1">
    <vt:lpwstr/>
  </property>
  <property fmtid="{D5CDD505-2E9C-101B-9397-08002B2CF9AE}" pid="24" name="FSC#SKEDITIONSLOVLEX@103.510:plnynazovpredpis2">
    <vt:lpwstr/>
  </property>
  <property fmtid="{D5CDD505-2E9C-101B-9397-08002B2CF9AE}" pid="25" name="FSC#SKEDITIONSLOVLEX@103.510:plnynazovpredpis3">
    <vt:lpwstr/>
  </property>
  <property fmtid="{D5CDD505-2E9C-101B-9397-08002B2CF9AE}" pid="26" name="FSC#SKEDITIONSLOVLEX@103.510:rezortcislopredpis">
    <vt:lpwstr>MF/009927/2017-72</vt:lpwstr>
  </property>
  <property fmtid="{D5CDD505-2E9C-101B-9397-08002B2CF9AE}" pid="27" name="FSC#SKEDITIONSLOVLEX@103.510:citaciapredpis">
    <vt:lpwstr/>
  </property>
  <property fmtid="{D5CDD505-2E9C-101B-9397-08002B2CF9AE}" pid="28" name="FSC#SKEDITIONSLOVLEX@103.510:spiscislouv">
    <vt:lpwstr/>
  </property>
  <property fmtid="{D5CDD505-2E9C-101B-9397-08002B2CF9AE}" pid="29" name="FSC#SKEDITIONSLOVLEX@103.510:datumschvalpredpis">
    <vt:lpwstr/>
  </property>
  <property fmtid="{D5CDD505-2E9C-101B-9397-08002B2CF9AE}" pid="30" name="FSC#SKEDITIONSLOVLEX@103.510:platneod">
    <vt:lpwstr/>
  </property>
  <property fmtid="{D5CDD505-2E9C-101B-9397-08002B2CF9AE}" pid="31" name="FSC#SKEDITIONSLOVLEX@103.510:platnedo">
    <vt:lpwstr/>
  </property>
  <property fmtid="{D5CDD505-2E9C-101B-9397-08002B2CF9AE}" pid="32" name="FSC#SKEDITIONSLOVLEX@103.510:ucinnostod">
    <vt:lpwstr/>
  </property>
  <property fmtid="{D5CDD505-2E9C-101B-9397-08002B2CF9AE}" pid="33" name="FSC#SKEDITIONSLOVLEX@103.510:ucinnostdo">
    <vt:lpwstr/>
  </property>
  <property fmtid="{D5CDD505-2E9C-101B-9397-08002B2CF9AE}" pid="34" name="FSC#SKEDITIONSLOVLEX@103.510:datumplatnosti">
    <vt:lpwstr/>
  </property>
  <property fmtid="{D5CDD505-2E9C-101B-9397-08002B2CF9AE}" pid="35" name="FSC#SKEDITIONSLOVLEX@103.510:cislolp">
    <vt:lpwstr>LP/2017/191</vt:lpwstr>
  </property>
  <property fmtid="{D5CDD505-2E9C-101B-9397-08002B2CF9AE}" pid="36" name="FSC#SKEDITIONSLOVLEX@103.510:typsprievdok">
    <vt:lpwstr>Vyhodnotenie medzirezortného pripomienkového konania</vt:lpwstr>
  </property>
  <property fmtid="{D5CDD505-2E9C-101B-9397-08002B2CF9AE}" pid="37" name="FSC#SKEDITIONSLOVLEX@103.510:cislopartlac">
    <vt:lpwstr/>
  </property>
  <property fmtid="{D5CDD505-2E9C-101B-9397-08002B2CF9AE}" pid="38" name="FSC#SKEDITIONSLOVLEX@103.510:AttrStrListDocPropUcelPredmetZmluvy">
    <vt:lpwstr/>
  </property>
  <property fmtid="{D5CDD505-2E9C-101B-9397-08002B2CF9AE}" pid="39" name="FSC#SKEDITIONSLOVLEX@103.510:AttrStrListDocPropUpravaPravFOPRO">
    <vt:lpwstr/>
  </property>
  <property fmtid="{D5CDD505-2E9C-101B-9397-08002B2CF9AE}" pid="40" name="FSC#SKEDITIONSLOVLEX@103.510:AttrStrListDocPropUpravaPredmetuZmluvy">
    <vt:lpwstr/>
  </property>
  <property fmtid="{D5CDD505-2E9C-101B-9397-08002B2CF9AE}" pid="41" name="FSC#SKEDITIONSLOVLEX@103.510:AttrStrListDocPropKategoriaZmluvy74">
    <vt:lpwstr/>
  </property>
  <property fmtid="{D5CDD505-2E9C-101B-9397-08002B2CF9AE}" pid="42" name="FSC#SKEDITIONSLOVLEX@103.510:AttrStrListDocPropKategoriaZmluvy75">
    <vt:lpwstr/>
  </property>
  <property fmtid="{D5CDD505-2E9C-101B-9397-08002B2CF9AE}" pid="43" name="FSC#SKEDITIONSLOVLEX@103.510:AttrStrListDocPropDopadyPrijatiaZmluvy">
    <vt:lpwstr/>
  </property>
  <property fmtid="{D5CDD505-2E9C-101B-9397-08002B2CF9AE}" pid="44" name="FSC#SKEDITIONSLOVLEX@103.510:AttrStrListDocPropProblematikaPPa">
    <vt:lpwstr/>
  </property>
  <property fmtid="{D5CDD505-2E9C-101B-9397-08002B2CF9AE}" pid="45" name="FSC#SKEDITIONSLOVLEX@103.510:AttrStrListDocPropPrimarnePravoEU">
    <vt:lpwstr/>
  </property>
  <property fmtid="{D5CDD505-2E9C-101B-9397-08002B2CF9AE}" pid="46" name="FSC#SKEDITIONSLOVLEX@103.510:AttrStrListDocPropSekundarneLegPravoPO">
    <vt:lpwstr/>
  </property>
  <property fmtid="{D5CDD505-2E9C-101B-9397-08002B2CF9AE}" pid="47" name="FSC#SKEDITIONSLOVLEX@103.510:AttrStrListDocPropSekundarneNelegPravoPO">
    <vt:lpwstr/>
  </property>
  <property fmtid="{D5CDD505-2E9C-101B-9397-08002B2CF9AE}" pid="48" name="FSC#SKEDITIONSLOVLEX@103.510:AttrStrListDocPropSekundarneLegPravoDO">
    <vt:lpwstr/>
  </property>
  <property fmtid="{D5CDD505-2E9C-101B-9397-08002B2CF9AE}" pid="49" name="FSC#SKEDITIONSLOVLEX@103.510:AttrStrListDocPropProblematikaPPb">
    <vt:lpwstr/>
  </property>
  <property fmtid="{D5CDD505-2E9C-101B-9397-08002B2CF9AE}" pid="50" name="FSC#SKEDITIONSLOVLEX@103.510:AttrStrListDocPropNazovPredpisuEU">
    <vt:lpwstr/>
  </property>
  <property fmtid="{D5CDD505-2E9C-101B-9397-08002B2CF9AE}" pid="51" name="FSC#SKEDITIONSLOVLEX@103.510:AttrStrListDocPropLehotaPrebratieSmernice">
    <vt:lpwstr/>
  </property>
  <property fmtid="{D5CDD505-2E9C-101B-9397-08002B2CF9AE}" pid="52" name="FSC#SKEDITIONSLOVLEX@103.510:AttrStrListDocPropLehotaNaPredlozenie">
    <vt:lpwstr/>
  </property>
  <property fmtid="{D5CDD505-2E9C-101B-9397-08002B2CF9AE}" pid="53" name="FSC#SKEDITIONSLOVLEX@103.510:AttrStrListDocPropInfoZaciatokKonania">
    <vt:lpwstr/>
  </property>
  <property fmtid="{D5CDD505-2E9C-101B-9397-08002B2CF9AE}" pid="54" name="FSC#SKEDITIONSLOVLEX@103.510:AttrStrListDocPropInfoUzPreberanePP">
    <vt:lpwstr/>
  </property>
  <property fmtid="{D5CDD505-2E9C-101B-9397-08002B2CF9AE}" pid="55" name="FSC#SKEDITIONSLOVLEX@103.510:AttrStrListDocPropStupenZlucitelnostiPP">
    <vt:lpwstr/>
  </property>
  <property fmtid="{D5CDD505-2E9C-101B-9397-08002B2CF9AE}" pid="56" name="FSC#SKEDITIONSLOVLEX@103.510:AttrStrListDocPropGestorSpolupRezorty">
    <vt:lpwstr/>
  </property>
  <property fmtid="{D5CDD505-2E9C-101B-9397-08002B2CF9AE}" pid="57" name="FSC#SKEDITIONSLOVLEX@103.510:AttrDateDocPropZaciatokPKK">
    <vt:lpwstr/>
  </property>
  <property fmtid="{D5CDD505-2E9C-101B-9397-08002B2CF9AE}" pid="58" name="FSC#SKEDITIONSLOVLEX@103.510:AttrDateDocPropUkonceniePKK">
    <vt:lpwstr/>
  </property>
  <property fmtid="{D5CDD505-2E9C-101B-9397-08002B2CF9AE}" pid="59" name="FSC#SKEDITIONSLOVLEX@103.510:AttrStrDocPropVplyvRozpocetVS">
    <vt:lpwstr/>
  </property>
  <property fmtid="{D5CDD505-2E9C-101B-9397-08002B2CF9AE}" pid="60" name="FSC#SKEDITIONSLOVLEX@103.510:AttrStrDocPropVplyvPodnikatelskeProstr">
    <vt:lpwstr/>
  </property>
  <property fmtid="{D5CDD505-2E9C-101B-9397-08002B2CF9AE}" pid="61" name="FSC#SKEDITIONSLOVLEX@103.510:AttrStrDocPropVplyvSocialny">
    <vt:lpwstr/>
  </property>
  <property fmtid="{D5CDD505-2E9C-101B-9397-08002B2CF9AE}" pid="62" name="FSC#SKEDITIONSLOVLEX@103.510:AttrStrDocPropVplyvNaZivotProstr">
    <vt:lpwstr/>
  </property>
  <property fmtid="{D5CDD505-2E9C-101B-9397-08002B2CF9AE}" pid="63" name="FSC#SKEDITIONSLOVLEX@103.510:AttrStrDocPropVplyvNaInformatizaciu">
    <vt:lpwstr/>
  </property>
  <property fmtid="{D5CDD505-2E9C-101B-9397-08002B2CF9AE}" pid="64" name="FSC#SKEDITIONSLOVLEX@103.510:AttrStrListDocPropPoznamkaVplyv">
    <vt:lpwstr/>
  </property>
  <property fmtid="{D5CDD505-2E9C-101B-9397-08002B2CF9AE}" pid="65" name="FSC#SKEDITIONSLOVLEX@103.510:AttrStrListDocPropAltRiesenia">
    <vt:lpwstr/>
  </property>
  <property fmtid="{D5CDD505-2E9C-101B-9397-08002B2CF9AE}" pid="66" name="FSC#SKEDITIONSLOVLEX@103.510:AttrStrListDocPropStanoviskoGest">
    <vt:lpwstr/>
  </property>
  <property fmtid="{D5CDD505-2E9C-101B-9397-08002B2CF9AE}" pid="67" name="FSC#SKEDITIONSLOVLEX@103.510:AttrStrListDocPropTextKomunike">
    <vt:lpwstr>Vláda Slovenskej republiky na svojom rokovaní dňa ....................... prerokovala a schválila materiál Návrh na uzavretie Mnohostranného dohovoru na zavedenie opatrení na zamedzenie narúšania základov dane a presunov ziskov súvisiacich s daňovými zmlu</vt:lpwstr>
  </property>
  <property fmtid="{D5CDD505-2E9C-101B-9397-08002B2CF9AE}" pid="68" name="FSC#SKEDITIONSLOVLEX@103.510:AttrStrListDocPropUznesenieCastA">
    <vt:lpwstr/>
  </property>
  <property fmtid="{D5CDD505-2E9C-101B-9397-08002B2CF9AE}" pid="69" name="FSC#SKEDITIONSLOVLEX@103.510:AttrStrListDocPropUznesenieZodpovednyA1">
    <vt:lpwstr/>
  </property>
  <property fmtid="{D5CDD505-2E9C-101B-9397-08002B2CF9AE}" pid="70" name="FSC#SKEDITIONSLOVLEX@103.510:AttrStrListDocPropUznesenieTextA1">
    <vt:lpwstr/>
  </property>
  <property fmtid="{D5CDD505-2E9C-101B-9397-08002B2CF9AE}" pid="71" name="FSC#SKEDITIONSLOVLEX@103.510:AttrStrListDocPropUznesenieTerminA1">
    <vt:lpwstr/>
  </property>
  <property fmtid="{D5CDD505-2E9C-101B-9397-08002B2CF9AE}" pid="72" name="FSC#SKEDITIONSLOVLEX@103.510:AttrStrListDocPropUznesenieBODA1">
    <vt:lpwstr/>
  </property>
  <property fmtid="{D5CDD505-2E9C-101B-9397-08002B2CF9AE}" pid="73" name="FSC#SKEDITIONSLOVLEX@103.510:AttrStrListDocPropUznesenieZodpovednyA2">
    <vt:lpwstr/>
  </property>
  <property fmtid="{D5CDD505-2E9C-101B-9397-08002B2CF9AE}" pid="74" name="FSC#SKEDITIONSLOVLEX@103.510:AttrStrListDocPropUznesenieTextA2">
    <vt:lpwstr/>
  </property>
  <property fmtid="{D5CDD505-2E9C-101B-9397-08002B2CF9AE}" pid="75" name="FSC#SKEDITIONSLOVLEX@103.510:AttrStrListDocPropUznesenieTerminA2">
    <vt:lpwstr/>
  </property>
  <property fmtid="{D5CDD505-2E9C-101B-9397-08002B2CF9AE}" pid="76" name="FSC#SKEDITIONSLOVLEX@103.510:AttrStrListDocPropUznesenieBODA3">
    <vt:lpwstr/>
  </property>
  <property fmtid="{D5CDD505-2E9C-101B-9397-08002B2CF9AE}" pid="77" name="FSC#SKEDITIONSLOVLEX@103.510:AttrStrListDocPropUznesenieZodpovednyA3">
    <vt:lpwstr/>
  </property>
  <property fmtid="{D5CDD505-2E9C-101B-9397-08002B2CF9AE}" pid="78" name="FSC#SKEDITIONSLOVLEX@103.510:AttrStrListDocPropUznesenieTextA3">
    <vt:lpwstr/>
  </property>
  <property fmtid="{D5CDD505-2E9C-101B-9397-08002B2CF9AE}" pid="79" name="FSC#SKEDITIONSLOVLEX@103.510:AttrStrListDocPropUznesenieTerminA3">
    <vt:lpwstr/>
  </property>
  <property fmtid="{D5CDD505-2E9C-101B-9397-08002B2CF9AE}" pid="80" name="FSC#SKEDITIONSLOVLEX@103.510:AttrStrListDocPropUznesenieBODA4">
    <vt:lpwstr/>
  </property>
  <property fmtid="{D5CDD505-2E9C-101B-9397-08002B2CF9AE}" pid="81" name="FSC#SKEDITIONSLOVLEX@103.510:AttrStrListDocPropUznesenieZodpovednyA4">
    <vt:lpwstr/>
  </property>
  <property fmtid="{D5CDD505-2E9C-101B-9397-08002B2CF9AE}" pid="82" name="FSC#SKEDITIONSLOVLEX@103.510:AttrStrListDocPropUznesenieTextA4">
    <vt:lpwstr/>
  </property>
  <property fmtid="{D5CDD505-2E9C-101B-9397-08002B2CF9AE}" pid="83" name="FSC#SKEDITIONSLOVLEX@103.510:AttrStrListDocPropUznesenieTerminA4">
    <vt:lpwstr/>
  </property>
  <property fmtid="{D5CDD505-2E9C-101B-9397-08002B2CF9AE}" pid="84" name="FSC#SKEDITIONSLOVLEX@103.510:AttrStrListDocPropUznesenieCastB">
    <vt:lpwstr/>
  </property>
  <property fmtid="{D5CDD505-2E9C-101B-9397-08002B2CF9AE}" pid="85" name="FSC#SKEDITIONSLOVLEX@103.510:AttrStrListDocPropUznesenieBODB1">
    <vt:lpwstr/>
  </property>
  <property fmtid="{D5CDD505-2E9C-101B-9397-08002B2CF9AE}" pid="86" name="FSC#SKEDITIONSLOVLEX@103.510:AttrStrListDocPropUznesenieZodpovednyB1">
    <vt:lpwstr/>
  </property>
  <property fmtid="{D5CDD505-2E9C-101B-9397-08002B2CF9AE}" pid="87" name="FSC#SKEDITIONSLOVLEX@103.510:AttrStrListDocPropUznesenieTextB1">
    <vt:lpwstr/>
  </property>
  <property fmtid="{D5CDD505-2E9C-101B-9397-08002B2CF9AE}" pid="88" name="FSC#SKEDITIONSLOVLEX@103.510:AttrStrListDocPropUznesenieTerminB1">
    <vt:lpwstr/>
  </property>
  <property fmtid="{D5CDD505-2E9C-101B-9397-08002B2CF9AE}" pid="89" name="FSC#SKEDITIONSLOVLEX@103.510:AttrStrListDocPropUznesenieBODB2">
    <vt:lpwstr/>
  </property>
  <property fmtid="{D5CDD505-2E9C-101B-9397-08002B2CF9AE}" pid="90" name="FSC#SKEDITIONSLOVLEX@103.510:AttrStrListDocPropUznesenieZodpovednyB2">
    <vt:lpwstr/>
  </property>
  <property fmtid="{D5CDD505-2E9C-101B-9397-08002B2CF9AE}" pid="91" name="FSC#SKEDITIONSLOVLEX@103.510:AttrStrListDocPropUznesenieTextB2">
    <vt:lpwstr/>
  </property>
  <property fmtid="{D5CDD505-2E9C-101B-9397-08002B2CF9AE}" pid="92" name="FSC#SKEDITIONSLOVLEX@103.510:AttrStrListDocPropUznesenieTerminB2">
    <vt:lpwstr/>
  </property>
  <property fmtid="{D5CDD505-2E9C-101B-9397-08002B2CF9AE}" pid="93" name="FSC#SKEDITIONSLOVLEX@103.510:AttrStrListDocPropUznesenieBODB3">
    <vt:lpwstr/>
  </property>
  <property fmtid="{D5CDD505-2E9C-101B-9397-08002B2CF9AE}" pid="94" name="FSC#SKEDITIONSLOVLEX@103.510:AttrStrListDocPropUznesenieZodpovednyB3">
    <vt:lpwstr/>
  </property>
  <property fmtid="{D5CDD505-2E9C-101B-9397-08002B2CF9AE}" pid="95" name="FSC#SKEDITIONSLOVLEX@103.510:AttrStrListDocPropUznesenieTextB3">
    <vt:lpwstr/>
  </property>
  <property fmtid="{D5CDD505-2E9C-101B-9397-08002B2CF9AE}" pid="96" name="FSC#SKEDITIONSLOVLEX@103.510:AttrStrListDocPropUznesenieTerminB3">
    <vt:lpwstr/>
  </property>
  <property fmtid="{D5CDD505-2E9C-101B-9397-08002B2CF9AE}" pid="97" name="FSC#SKEDITIONSLOVLEX@103.510:AttrStrListDocPropUznesenieBODB4">
    <vt:lpwstr/>
  </property>
  <property fmtid="{D5CDD505-2E9C-101B-9397-08002B2CF9AE}" pid="98" name="FSC#SKEDITIONSLOVLEX@103.510:AttrStrListDocPropUznesenieZodpovednyB4">
    <vt:lpwstr/>
  </property>
  <property fmtid="{D5CDD505-2E9C-101B-9397-08002B2CF9AE}" pid="99" name="FSC#SKEDITIONSLOVLEX@103.510:AttrStrListDocPropUznesenieTextB4">
    <vt:lpwstr/>
  </property>
  <property fmtid="{D5CDD505-2E9C-101B-9397-08002B2CF9AE}" pid="100" name="FSC#SKEDITIONSLOVLEX@103.510:AttrStrListDocPropUznesenieTerminB4">
    <vt:lpwstr/>
  </property>
  <property fmtid="{D5CDD505-2E9C-101B-9397-08002B2CF9AE}" pid="101" name="FSC#SKEDITIONSLOVLEX@103.510:AttrStrListDocPropUznesenieCastC">
    <vt:lpwstr/>
  </property>
  <property fmtid="{D5CDD505-2E9C-101B-9397-08002B2CF9AE}" pid="102" name="FSC#SKEDITIONSLOVLEX@103.510:AttrStrListDocPropUznesenieBODC1">
    <vt:lpwstr/>
  </property>
  <property fmtid="{D5CDD505-2E9C-101B-9397-08002B2CF9AE}" pid="103" name="FSC#SKEDITIONSLOVLEX@103.510:AttrStrListDocPropUznesenieZodpovednyC1">
    <vt:lpwstr/>
  </property>
  <property fmtid="{D5CDD505-2E9C-101B-9397-08002B2CF9AE}" pid="104" name="FSC#SKEDITIONSLOVLEX@103.510:AttrStrListDocPropUznesenieTextC1">
    <vt:lpwstr/>
  </property>
  <property fmtid="{D5CDD505-2E9C-101B-9397-08002B2CF9AE}" pid="105" name="FSC#SKEDITIONSLOVLEX@103.510:AttrStrListDocPropUznesenieTerminC1">
    <vt:lpwstr/>
  </property>
  <property fmtid="{D5CDD505-2E9C-101B-9397-08002B2CF9AE}" pid="106" name="FSC#SKEDITIONSLOVLEX@103.510:AttrStrListDocPropUznesenieBODC2">
    <vt:lpwstr/>
  </property>
  <property fmtid="{D5CDD505-2E9C-101B-9397-08002B2CF9AE}" pid="107" name="FSC#SKEDITIONSLOVLEX@103.510:AttrStrListDocPropUznesenieZodpovednyC2">
    <vt:lpwstr/>
  </property>
  <property fmtid="{D5CDD505-2E9C-101B-9397-08002B2CF9AE}" pid="108" name="FSC#SKEDITIONSLOVLEX@103.510:AttrStrListDocPropUznesenieTextC2">
    <vt:lpwstr/>
  </property>
  <property fmtid="{D5CDD505-2E9C-101B-9397-08002B2CF9AE}" pid="109" name="FSC#SKEDITIONSLOVLEX@103.510:AttrStrListDocPropUznesenieTerminC2">
    <vt:lpwstr/>
  </property>
  <property fmtid="{D5CDD505-2E9C-101B-9397-08002B2CF9AE}" pid="110" name="FSC#SKEDITIONSLOVLEX@103.510:AttrStrListDocPropUznesenieBODC3">
    <vt:lpwstr/>
  </property>
  <property fmtid="{D5CDD505-2E9C-101B-9397-08002B2CF9AE}" pid="111" name="FSC#SKEDITIONSLOVLEX@103.510:AttrStrListDocPropUznesenieZodpovednyC3">
    <vt:lpwstr/>
  </property>
  <property fmtid="{D5CDD505-2E9C-101B-9397-08002B2CF9AE}" pid="112" name="FSC#SKEDITIONSLOVLEX@103.510:AttrStrListDocPropUznesenieTextC3">
    <vt:lpwstr/>
  </property>
  <property fmtid="{D5CDD505-2E9C-101B-9397-08002B2CF9AE}" pid="113" name="FSC#SKEDITIONSLOVLEX@103.510:AttrStrListDocPropUznesenieTerminC3">
    <vt:lpwstr/>
  </property>
  <property fmtid="{D5CDD505-2E9C-101B-9397-08002B2CF9AE}" pid="114" name="FSC#SKEDITIONSLOVLEX@103.510:AttrStrListDocPropUznesenieBODC4">
    <vt:lpwstr/>
  </property>
  <property fmtid="{D5CDD505-2E9C-101B-9397-08002B2CF9AE}" pid="115" name="FSC#SKEDITIONSLOVLEX@103.510:AttrStrListDocPropUznesenieZodpovednyC4">
    <vt:lpwstr/>
  </property>
  <property fmtid="{D5CDD505-2E9C-101B-9397-08002B2CF9AE}" pid="116" name="FSC#SKEDITIONSLOVLEX@103.510:AttrStrListDocPropUznesenieTextC4">
    <vt:lpwstr/>
  </property>
  <property fmtid="{D5CDD505-2E9C-101B-9397-08002B2CF9AE}" pid="117" name="FSC#SKEDITIONSLOVLEX@103.510:AttrStrListDocPropUznesenieTerminC4">
    <vt:lpwstr/>
  </property>
  <property fmtid="{D5CDD505-2E9C-101B-9397-08002B2CF9AE}" pid="118" name="FSC#SKEDITIONSLOVLEX@103.510:AttrStrListDocPropUznesenieCastD">
    <vt:lpwstr/>
  </property>
  <property fmtid="{D5CDD505-2E9C-101B-9397-08002B2CF9AE}" pid="119" name="FSC#SKEDITIONSLOVLEX@103.510:AttrStrListDocPropUznesenieBODD1">
    <vt:lpwstr/>
  </property>
  <property fmtid="{D5CDD505-2E9C-101B-9397-08002B2CF9AE}" pid="120" name="FSC#SKEDITIONSLOVLEX@103.510:AttrStrListDocPropUznesenieZodpovednyD1">
    <vt:lpwstr/>
  </property>
  <property fmtid="{D5CDD505-2E9C-101B-9397-08002B2CF9AE}" pid="121" name="FSC#SKEDITIONSLOVLEX@103.510:AttrStrListDocPropUznesenieTextD1">
    <vt:lpwstr/>
  </property>
  <property fmtid="{D5CDD505-2E9C-101B-9397-08002B2CF9AE}" pid="122" name="FSC#SKEDITIONSLOVLEX@103.510:AttrStrListDocPropUznesenieTerminD1">
    <vt:lpwstr/>
  </property>
  <property fmtid="{D5CDD505-2E9C-101B-9397-08002B2CF9AE}" pid="123" name="FSC#SKEDITIONSLOVLEX@103.510:AttrStrListDocPropUznesenieBODD2">
    <vt:lpwstr/>
  </property>
  <property fmtid="{D5CDD505-2E9C-101B-9397-08002B2CF9AE}" pid="124" name="FSC#SKEDITIONSLOVLEX@103.510:AttrStrListDocPropUznesenieZodpovednyD2">
    <vt:lpwstr/>
  </property>
  <property fmtid="{D5CDD505-2E9C-101B-9397-08002B2CF9AE}" pid="125" name="FSC#SKEDITIONSLOVLEX@103.510:AttrStrListDocPropUznesenieTextD2">
    <vt:lpwstr/>
  </property>
  <property fmtid="{D5CDD505-2E9C-101B-9397-08002B2CF9AE}" pid="126" name="FSC#SKEDITIONSLOVLEX@103.510:AttrStrListDocPropUznesenieTerminD2">
    <vt:lpwstr/>
  </property>
  <property fmtid="{D5CDD505-2E9C-101B-9397-08002B2CF9AE}" pid="127" name="FSC#SKEDITIONSLOVLEX@103.510:AttrStrListDocPropUznesenieBODD3">
    <vt:lpwstr/>
  </property>
  <property fmtid="{D5CDD505-2E9C-101B-9397-08002B2CF9AE}" pid="128" name="FSC#SKEDITIONSLOVLEX@103.510:AttrStrListDocPropUznesenieZodpovednyD3">
    <vt:lpwstr/>
  </property>
  <property fmtid="{D5CDD505-2E9C-101B-9397-08002B2CF9AE}" pid="129" name="FSC#SKEDITIONSLOVLEX@103.510:AttrStrListDocPropUznesenieTextD3">
    <vt:lpwstr/>
  </property>
  <property fmtid="{D5CDD505-2E9C-101B-9397-08002B2CF9AE}" pid="130" name="FSC#SKEDITIONSLOVLEX@103.510:AttrStrListDocPropUznesenieTerminD3">
    <vt:lpwstr/>
  </property>
  <property fmtid="{D5CDD505-2E9C-101B-9397-08002B2CF9AE}" pid="131" name="FSC#SKEDITIONSLOVLEX@103.510:AttrStrListDocPropUznesenieBODD4">
    <vt:lpwstr/>
  </property>
  <property fmtid="{D5CDD505-2E9C-101B-9397-08002B2CF9AE}" pid="132" name="FSC#SKEDITIONSLOVLEX@103.510:AttrStrListDocPropUznesenieZodpovednyD4">
    <vt:lpwstr/>
  </property>
  <property fmtid="{D5CDD505-2E9C-101B-9397-08002B2CF9AE}" pid="133" name="FSC#SKEDITIONSLOVLEX@103.510:AttrStrListDocPropUznesenieTextD4">
    <vt:lpwstr/>
  </property>
  <property fmtid="{D5CDD505-2E9C-101B-9397-08002B2CF9AE}" pid="134" name="FSC#SKEDITIONSLOVLEX@103.510:AttrStrListDocPropUznesenieTerminD4">
    <vt:lpwstr/>
  </property>
  <property fmtid="{D5CDD505-2E9C-101B-9397-08002B2CF9AE}" pid="135" name="FSC#SKEDITIONSLOVLEX@103.510:AttrStrListDocPropUznesenieVykonaju">
    <vt:lpwstr/>
  </property>
  <property fmtid="{D5CDD505-2E9C-101B-9397-08002B2CF9AE}" pid="136" name="FSC#SKEDITIONSLOVLEX@103.510:AttrStrListDocPropUznesenieNaVedomie">
    <vt:lpwstr/>
  </property>
  <property fmtid="{D5CDD505-2E9C-101B-9397-08002B2CF9AE}" pid="137" name="FSC#SKEDITIONSLOVLEX@103.510:funkciaPred">
    <vt:lpwstr/>
  </property>
  <property fmtid="{D5CDD505-2E9C-101B-9397-08002B2CF9AE}" pid="138" name="FSC#SKEDITIONSLOVLEX@103.510:funkciaPredAkuzativ">
    <vt:lpwstr/>
  </property>
  <property fmtid="{D5CDD505-2E9C-101B-9397-08002B2CF9AE}" pid="139" name="FSC#SKEDITIONSLOVLEX@103.510:funkciaPredDativ">
    <vt:lpwstr/>
  </property>
  <property fmtid="{D5CDD505-2E9C-101B-9397-08002B2CF9AE}" pid="140" name="FSC#SKEDITIONSLOVLEX@103.510:funkciaZodpPred">
    <vt:lpwstr>minister financií Slovenskej republiky</vt:lpwstr>
  </property>
  <property fmtid="{D5CDD505-2E9C-101B-9397-08002B2CF9AE}" pid="141" name="FSC#SKEDITIONSLOVLEX@103.510:funkciaZodpPredAkuzativ">
    <vt:lpwstr>ministrovi financií Slovenskej republiky</vt:lpwstr>
  </property>
  <property fmtid="{D5CDD505-2E9C-101B-9397-08002B2CF9AE}" pid="142" name="FSC#SKEDITIONSLOVLEX@103.510:funkciaZodpPredDativ">
    <vt:lpwstr>ministra financií Slovenskej republiky</vt:lpwstr>
  </property>
  <property fmtid="{D5CDD505-2E9C-101B-9397-08002B2CF9AE}" pid="143" name="FSC#SKEDITIONSLOVLEX@103.510:funkciaDalsiPred">
    <vt:lpwstr/>
  </property>
  <property fmtid="{D5CDD505-2E9C-101B-9397-08002B2CF9AE}" pid="144" name="FSC#SKEDITIONSLOVLEX@103.510:funkciaDalsiPredAkuzativ">
    <vt:lpwstr/>
  </property>
  <property fmtid="{D5CDD505-2E9C-101B-9397-08002B2CF9AE}" pid="145" name="FSC#SKEDITIONSLOVLEX@103.510:funkciaDalsiPredDativ">
    <vt:lpwstr/>
  </property>
  <property fmtid="{D5CDD505-2E9C-101B-9397-08002B2CF9AE}" pid="146" name="FSC#SKEDITIONSLOVLEX@103.510:predkladateliaObalSD">
    <vt:lpwstr>Peter Kažimír_x000d_
minister financií Slovenskej republiky</vt:lpwstr>
  </property>
  <property fmtid="{D5CDD505-2E9C-101B-9397-08002B2CF9AE}" pid="147" name="FSC#SKEDITIONSLOVLEX@103.510:AttrStrListDocPropTextVseobPrilohy">
    <vt:lpwstr/>
  </property>
  <property fmtid="{D5CDD505-2E9C-101B-9397-08002B2CF9AE}" pid="148" name="FSC#SKEDITIONSLOVLEX@103.510:AttrStrListDocPropTextPredklSpravy">
    <vt:lpwstr>&lt;p&gt;Predkladaný materiál obsahuje návrh na uzavretie Mnohostranného dohovoru na zavedenie opatrení na zamedzenie narúšania základov dane a&amp;nbsp;presunov ziskov súvisiacich s&amp;nbsp;daňovými zmluvami (ďalej len „dohovor“). Materiál sa predkladá ako iniciatívn</vt:lpwstr>
  </property>
  <property fmtid="{D5CDD505-2E9C-101B-9397-08002B2CF9AE}" pid="149" name="FSC#COOSYSTEM@1.1:Container">
    <vt:lpwstr>COO.2145.1000.3.1912950</vt:lpwstr>
  </property>
  <property fmtid="{D5CDD505-2E9C-101B-9397-08002B2CF9AE}" pid="150" name="FSC#FSCFOLIO@1.1001:docpropproject">
    <vt:lpwstr/>
  </property>
  <property fmtid="{D5CDD505-2E9C-101B-9397-08002B2CF9AE}" pid="151" name="FSC#SKEDITIONSLOVLEX@103.510:aktualnyrok">
    <vt:lpwstr>2017</vt:lpwstr>
  </property>
  <property fmtid="{D5CDD505-2E9C-101B-9397-08002B2CF9AE}" pid="152" name="ContentTypeId">
    <vt:lpwstr>0x0101006C0C8C3C1E3DCC44BECE3792677AD011</vt:lpwstr>
  </property>
  <property fmtid="{D5CDD505-2E9C-101B-9397-08002B2CF9AE}" pid="153" name="_dlc_DocIdItemGuid">
    <vt:lpwstr>6f2ae9f1-2dd3-4337-9f3e-fccf8ac24b81</vt:lpwstr>
  </property>
</Properties>
</file>